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B58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河南化工技师学院商丘地区协同育人项目单一来源采购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说明</w:t>
      </w:r>
    </w:p>
    <w:p w14:paraId="4921D65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30"/>
          <w:szCs w:val="30"/>
        </w:rPr>
      </w:pPr>
      <w:r>
        <w:rPr>
          <w:rStyle w:val="9"/>
          <w:color w:val="000000"/>
          <w:sz w:val="30"/>
          <w:szCs w:val="30"/>
        </w:rPr>
        <w:t>项目名称</w:t>
      </w:r>
      <w:r>
        <w:rPr>
          <w:color w:val="000000"/>
          <w:sz w:val="30"/>
          <w:szCs w:val="30"/>
        </w:rPr>
        <w:t>：</w:t>
      </w:r>
      <w:r>
        <w:rPr>
          <w:rFonts w:hint="default" w:ascii="Times New Roman" w:hAnsi="Times New Roman" w:eastAsia="仿宋_GB2312" w:cs="仿宋_GB2312"/>
          <w:spacing w:val="-6"/>
          <w:kern w:val="0"/>
          <w:sz w:val="30"/>
          <w:szCs w:val="30"/>
          <w:lang w:val="en-US" w:eastAsia="zh-CN" w:bidi="ar-SA"/>
        </w:rPr>
        <w:t>河南化工技师学院商丘地区协同育人项目</w:t>
      </w:r>
    </w:p>
    <w:p w14:paraId="542D341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30"/>
          <w:szCs w:val="30"/>
        </w:rPr>
      </w:pPr>
      <w:r>
        <w:rPr>
          <w:rStyle w:val="9"/>
          <w:color w:val="000000"/>
          <w:sz w:val="30"/>
          <w:szCs w:val="30"/>
        </w:rPr>
        <w:t>拟采购服务说明</w:t>
      </w:r>
      <w:r>
        <w:rPr>
          <w:rFonts w:hint="eastAsia"/>
          <w:color w:val="000000"/>
          <w:sz w:val="30"/>
          <w:szCs w:val="30"/>
          <w:lang w:eastAsia="zh-CN"/>
        </w:rPr>
        <w:t>：</w:t>
      </w:r>
      <w:r>
        <w:rPr>
          <w:rFonts w:hint="eastAsia" w:ascii="Times New Roman" w:hAnsi="Times New Roman" w:eastAsia="仿宋_GB2312" w:cs="仿宋_GB2312"/>
          <w:spacing w:val="-6"/>
          <w:kern w:val="0"/>
          <w:sz w:val="30"/>
          <w:szCs w:val="30"/>
          <w:lang w:val="en-US" w:eastAsia="zh-CN" w:bidi="ar-SA"/>
        </w:rPr>
        <w:t>2.面向商丘地区25个专业、6123名在校学生提供教学与办学保障服务，服务商全权负责教学组织实施、专业技能实训、学生日常管理、师资统筹、校园安全关机及后勤运维等全链条办学配套工作，覆盖教职工薪酬社保发放、校区水电耗材供给、校园绿化及设施维保、实训设备日常养护、学生日常管理等全部办学保障工作。</w:t>
      </w:r>
    </w:p>
    <w:p w14:paraId="5C99BC3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30"/>
          <w:szCs w:val="30"/>
        </w:rPr>
      </w:pPr>
      <w:r>
        <w:rPr>
          <w:rStyle w:val="9"/>
          <w:color w:val="000000"/>
          <w:sz w:val="30"/>
          <w:szCs w:val="30"/>
        </w:rPr>
        <w:t>预算金额</w:t>
      </w:r>
      <w:r>
        <w:rPr>
          <w:color w:val="000000"/>
          <w:sz w:val="30"/>
          <w:szCs w:val="30"/>
        </w:rPr>
        <w:t>：</w:t>
      </w:r>
      <w:r>
        <w:rPr>
          <w:rFonts w:hint="eastAsia" w:ascii="Times New Roman" w:hAnsi="Times New Roman" w:eastAsia="仿宋_GB2312" w:cs="仿宋_GB2312"/>
          <w:spacing w:val="-6"/>
          <w:kern w:val="0"/>
          <w:sz w:val="30"/>
          <w:szCs w:val="30"/>
          <w:lang w:val="en-US" w:eastAsia="zh-CN" w:bidi="ar-SA"/>
        </w:rPr>
        <w:t>1900万元</w:t>
      </w:r>
    </w:p>
    <w:p w14:paraId="0D2FA5C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30"/>
          <w:szCs w:val="30"/>
        </w:rPr>
      </w:pPr>
      <w:r>
        <w:rPr>
          <w:rStyle w:val="9"/>
          <w:color w:val="000000"/>
          <w:sz w:val="30"/>
          <w:szCs w:val="30"/>
        </w:rPr>
        <w:t>单一来源原因及相关说明</w:t>
      </w:r>
    </w:p>
    <w:p w14:paraId="0B9935D1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576" w:firstLineChars="200"/>
        <w:textAlignment w:val="auto"/>
        <w:rPr>
          <w:rFonts w:hint="eastAsia" w:ascii="Times New Roman" w:hAnsi="Times New Roman" w:eastAsia="仿宋_GB2312" w:cs="仿宋_GB2312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pacing w:val="-6"/>
          <w:kern w:val="0"/>
          <w:sz w:val="30"/>
          <w:szCs w:val="30"/>
          <w:lang w:val="en-US" w:eastAsia="zh-CN" w:bidi="ar-SA"/>
        </w:rPr>
        <w:t>本次拟采用单一来源采购的服务商为河南自涞文化科技有限公司，企业注册资本5000万元，长期深耕商丘本地职业教育领域，办学运营资质齐全，综合服务能力、规模化办学运营水平显著优于区域内同类职教服务机构。</w:t>
      </w:r>
    </w:p>
    <w:p w14:paraId="5EAF2726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576" w:firstLineChars="200"/>
        <w:textAlignment w:val="auto"/>
        <w:rPr>
          <w:rFonts w:hint="default" w:ascii="Times New Roman" w:hAnsi="Times New Roman" w:eastAsia="仿宋_GB2312" w:cs="仿宋_GB2312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pacing w:val="-6"/>
          <w:kern w:val="0"/>
          <w:sz w:val="30"/>
          <w:szCs w:val="30"/>
          <w:lang w:val="en-US" w:eastAsia="zh-CN" w:bidi="ar-SA"/>
        </w:rPr>
        <w:t>企业自有配套办学载体资源：占地1200亩标准化办学场地，配套标准化教学楼宇、可容纳万人入住的学生公寓、3000人同时就餐的标准化食堂、各专业专属现代化实训中心，自有固定资产硬件条件可支撑15000人规模的职业教育办学需求；现有教职工220人，2026年9月师资团队将扩充至350余人，企业拥有稳定本地化理论教学、实训指导、学生管理、后勤安保专职团队，建立完善师资引进、培养、留存管理机制，积累多年大规模中高职一体化办学运营经验，搭建起覆盖教学、实训、学生管理、安全防控、后勤保障全流程成熟运营体系，可完整承接本项目全部办学保障工作。</w:t>
      </w:r>
    </w:p>
    <w:p w14:paraId="263D727A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576" w:firstLineChars="200"/>
        <w:textAlignment w:val="auto"/>
        <w:rPr>
          <w:rFonts w:hint="eastAsia" w:ascii="Times New Roman" w:hAnsi="Times New Roman" w:eastAsia="仿宋_GB2312" w:cs="仿宋_GB2312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pacing w:val="-6"/>
          <w:kern w:val="0"/>
          <w:sz w:val="30"/>
          <w:szCs w:val="30"/>
          <w:lang w:val="en-US" w:eastAsia="zh-CN" w:bidi="ar-SA"/>
        </w:rPr>
        <w:t>本项目属于持续性校企协同育人合作</w:t>
      </w:r>
      <w:r>
        <w:rPr>
          <w:rFonts w:hint="eastAsia" w:ascii="Times New Roman" w:hAnsi="Times New Roman" w:eastAsia="仿宋_GB2312" w:cs="仿宋_GB2312"/>
          <w:spacing w:val="-6"/>
          <w:kern w:val="0"/>
          <w:sz w:val="30"/>
          <w:szCs w:val="30"/>
          <w:highlight w:val="none"/>
          <w:lang w:val="en-US" w:eastAsia="zh-CN" w:bidi="ar-SA"/>
        </w:rPr>
        <w:t>项目，前期一直与河南自涞文化科技有限公司签订办学合作协议。</w:t>
      </w:r>
      <w:r>
        <w:rPr>
          <w:rFonts w:hint="eastAsia" w:ascii="Times New Roman" w:hAnsi="Times New Roman" w:eastAsia="仿宋_GB2312" w:cs="仿宋_GB2312"/>
          <w:spacing w:val="-6"/>
          <w:kern w:val="0"/>
          <w:sz w:val="30"/>
          <w:szCs w:val="30"/>
          <w:lang w:val="en-US" w:eastAsia="zh-CN" w:bidi="ar-SA"/>
        </w:rPr>
        <w:t>企业为匹配本项目办学需求，专项投入建设专属办学场地、全套专业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pacing w:val="-6"/>
          <w:kern w:val="0"/>
          <w:sz w:val="30"/>
          <w:szCs w:val="30"/>
          <w:lang w:val="en-US" w:eastAsia="zh-CN" w:bidi="ar-SA"/>
        </w:rPr>
        <w:t>实训设备，定向组建商丘本地专属师资与管理后勤团队，全部场地、硬件设施、人员队伍均围绕本项目生源规模、专业设置量身打造。商丘区域内暂无其他职教服务企业具备同等规模自有办学场地、成套实训硬件、本地化专职教职工团队，硬件载体、人员配置具备属地唯一性，无其他市场主体可完整承接同等体量、标准的一体化办学服务。</w:t>
      </w:r>
    </w:p>
    <w:p w14:paraId="0E32E69A">
      <w:pPr>
        <w:pStyle w:val="5"/>
        <w:keepNext w:val="0"/>
        <w:keepLines w:val="0"/>
        <w:widowControl/>
        <w:suppressLineNumbers w:val="0"/>
        <w:shd w:val="clear" w:color="auto" w:fill="FFFFFF"/>
        <w:spacing w:before="0" w:beforeAutospacing="0" w:after="160" w:afterAutospacing="0"/>
        <w:ind w:left="0" w:right="0" w:firstLine="576" w:firstLineChars="200"/>
        <w:rPr>
          <w:rFonts w:hint="eastAsia" w:ascii="Times New Roman" w:hAnsi="Times New Roman" w:eastAsia="仿宋_GB2312" w:cs="仿宋_GB2312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pacing w:val="-6"/>
          <w:kern w:val="0"/>
          <w:sz w:val="30"/>
          <w:szCs w:val="30"/>
          <w:lang w:val="en-US" w:eastAsia="zh-CN" w:bidi="ar-SA"/>
        </w:rPr>
        <w:t>经过长期协同合作，该企业运营团队已全面吃透本校教学管理制度、专业人才培养方案、实训教学规范，充分掌握商丘属地生源学情特点、学生管理标准，整套运营流程、教学安排、管理模式均与本校办学标准深度适配。</w:t>
      </w:r>
    </w:p>
    <w:p w14:paraId="1D763BA4">
      <w:pPr>
        <w:pStyle w:val="5"/>
        <w:keepNext w:val="0"/>
        <w:keepLines w:val="0"/>
        <w:widowControl/>
        <w:suppressLineNumbers w:val="0"/>
        <w:shd w:val="clear" w:color="auto" w:fill="FFFFFF"/>
        <w:spacing w:before="0" w:beforeAutospacing="0" w:after="160" w:afterAutospacing="0"/>
        <w:ind w:left="0" w:right="0" w:firstLine="576" w:firstLineChars="200"/>
        <w:rPr>
          <w:rFonts w:hint="default" w:ascii="Times New Roman" w:hAnsi="Times New Roman" w:eastAsia="仿宋_GB2312" w:cs="仿宋_GB2312"/>
          <w:spacing w:val="-6"/>
          <w:kern w:val="0"/>
          <w:sz w:val="30"/>
          <w:szCs w:val="30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pacing w:val="-6"/>
          <w:kern w:val="0"/>
          <w:sz w:val="30"/>
          <w:szCs w:val="30"/>
          <w:highlight w:val="none"/>
          <w:lang w:val="en-US" w:eastAsia="zh-CN" w:bidi="ar-SA"/>
        </w:rPr>
        <w:t>唯有持续与河南自涞文化科技有限公司开展合作，方可保障项目教学工作连贯有序、学生管理体系平稳衔接、校园运维服务标准持续统一，有效规避办学秩序中断、管理标准下滑等各类风险。</w:t>
      </w:r>
      <w:r>
        <w:rPr>
          <w:rFonts w:hint="default" w:ascii="Times New Roman" w:hAnsi="Times New Roman" w:eastAsia="仿宋_GB2312" w:cs="仿宋_GB2312"/>
          <w:spacing w:val="-6"/>
          <w:kern w:val="0"/>
          <w:sz w:val="30"/>
          <w:szCs w:val="30"/>
          <w:highlight w:val="none"/>
          <w:lang w:val="en-US" w:eastAsia="zh-CN" w:bidi="ar-SA"/>
        </w:rPr>
        <w:t>根据《中华人民共和国政府采购法》第三十一条规定的相关情形，</w:t>
      </w:r>
      <w:r>
        <w:rPr>
          <w:rFonts w:hint="eastAsia" w:ascii="Times New Roman" w:hAnsi="Times New Roman" w:eastAsia="仿宋_GB2312" w:cs="仿宋_GB2312"/>
          <w:spacing w:val="-6"/>
          <w:kern w:val="0"/>
          <w:sz w:val="30"/>
          <w:szCs w:val="30"/>
          <w:highlight w:val="none"/>
          <w:lang w:val="en-US" w:eastAsia="zh-CN" w:bidi="ar-SA"/>
        </w:rPr>
        <w:t>本项目</w:t>
      </w:r>
      <w:r>
        <w:rPr>
          <w:rFonts w:hint="default" w:ascii="Times New Roman" w:hAnsi="Times New Roman" w:eastAsia="仿宋_GB2312" w:cs="仿宋_GB2312"/>
          <w:spacing w:val="-6"/>
          <w:kern w:val="0"/>
          <w:sz w:val="30"/>
          <w:szCs w:val="30"/>
          <w:highlight w:val="none"/>
          <w:lang w:val="en-US" w:eastAsia="zh-CN" w:bidi="ar-SA"/>
        </w:rPr>
        <w:t>拟采用单一来源方式采购</w:t>
      </w:r>
      <w:r>
        <w:rPr>
          <w:rFonts w:hint="eastAsia" w:ascii="Times New Roman" w:hAnsi="Times New Roman" w:eastAsia="仿宋_GB2312" w:cs="仿宋_GB2312"/>
          <w:spacing w:val="-6"/>
          <w:kern w:val="0"/>
          <w:sz w:val="30"/>
          <w:szCs w:val="30"/>
          <w:highlight w:val="none"/>
          <w:lang w:val="en-US" w:eastAsia="zh-CN" w:bidi="ar-SA"/>
        </w:rPr>
        <w:t>。</w:t>
      </w:r>
    </w:p>
    <w:p w14:paraId="14F61880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48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9335E3"/>
    <w:multiLevelType w:val="multilevel"/>
    <w:tmpl w:val="409335E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52153"/>
    <w:rsid w:val="0FAF52CB"/>
    <w:rsid w:val="11AB00B6"/>
    <w:rsid w:val="11B03C20"/>
    <w:rsid w:val="24935231"/>
    <w:rsid w:val="29731BE0"/>
    <w:rsid w:val="2D673F92"/>
    <w:rsid w:val="30B90E77"/>
    <w:rsid w:val="35182A12"/>
    <w:rsid w:val="35712D26"/>
    <w:rsid w:val="3C552056"/>
    <w:rsid w:val="3E393C7A"/>
    <w:rsid w:val="45A15DDF"/>
    <w:rsid w:val="460A183B"/>
    <w:rsid w:val="48852153"/>
    <w:rsid w:val="51DB6D95"/>
    <w:rsid w:val="55335602"/>
    <w:rsid w:val="5D862F00"/>
    <w:rsid w:val="5DBA5474"/>
    <w:rsid w:val="5FC77C0E"/>
    <w:rsid w:val="619C6967"/>
    <w:rsid w:val="69702197"/>
    <w:rsid w:val="6C2C5BB1"/>
    <w:rsid w:val="70B75AA5"/>
    <w:rsid w:val="743C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rPr>
      <w:sz w:val="24"/>
    </w:rPr>
  </w:style>
  <w:style w:type="paragraph" w:styleId="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1009</Words>
  <Characters>1036</Characters>
  <Lines>0</Lines>
  <Paragraphs>0</Paragraphs>
  <TotalTime>14</TotalTime>
  <ScaleCrop>false</ScaleCrop>
  <LinksUpToDate>false</LinksUpToDate>
  <CharactersWithSpaces>1036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2026-06-26T02:07:00Z</dcterms:created>
  <dc:creator>昵称</dc:creator>
  <cp:lastModifiedBy>User</cp:lastModifiedBy>
  <dcterms:modified xsi:type="dcterms:W3CDTF">2026-07-09T08:22:24Z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65CC362FCFBD48819D46C2F8E2188D8A_13</vt:lpwstr>
  </property>
  <property fmtid="{D5CDD505-2E9C-101B-9397-08002B2CF9AE}" pid="4" name="KSOTemplateDocerSaveRecord">
    <vt:lpwstr>eyJoZGlkIjoiZjQ5MTllY2VmNzc0YzcyMmI3ZDJlNTE3MjAzMDI4YjciLCJ1c2VySWQiOiI0MjQ2OTQ0NzQifQ==</vt:lpwstr>
  </property>
</Properties>
</file>